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C7" w:rsidRDefault="005547C7">
      <w:bookmarkStart w:id="0" w:name="_GoBack"/>
      <w:bookmarkEnd w:id="0"/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:rsidTr="00776FC1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r w:rsidR="00F63C22">
              <w:t>)</w:t>
            </w:r>
            <w:r w:rsidR="005547C7">
              <w:rPr>
                <w:rFonts w:hint="eastAsia"/>
              </w:rPr>
              <w:t>の規定により認定証の再交付を申請します。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47C7" w:rsidRDefault="005547C7">
            <w:r>
              <w:rPr>
                <w:rFonts w:hint="eastAsia"/>
              </w:rPr>
              <w:t xml:space="preserve">　　　　　公安委員会殿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093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8702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776F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5547C7" w:rsidRDefault="005547C7">
      <w:r>
        <w:rPr>
          <w:rFonts w:hint="eastAsia"/>
        </w:rPr>
        <w:t>備考</w:t>
      </w:r>
    </w:p>
    <w:p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EC" w:rsidRDefault="002061EC">
      <w:r>
        <w:separator/>
      </w:r>
    </w:p>
  </w:endnote>
  <w:endnote w:type="continuationSeparator" w:id="0">
    <w:p w:rsidR="002061EC" w:rsidRDefault="002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EC" w:rsidRDefault="002061EC">
      <w:r>
        <w:separator/>
      </w:r>
    </w:p>
  </w:footnote>
  <w:footnote w:type="continuationSeparator" w:id="0">
    <w:p w:rsidR="002061EC" w:rsidRDefault="0020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7"/>
    <w:rsid w:val="00093B97"/>
    <w:rsid w:val="00094F07"/>
    <w:rsid w:val="00131FBB"/>
    <w:rsid w:val="002061EC"/>
    <w:rsid w:val="002640AD"/>
    <w:rsid w:val="00271A56"/>
    <w:rsid w:val="0028506E"/>
    <w:rsid w:val="002D5727"/>
    <w:rsid w:val="002F349A"/>
    <w:rsid w:val="003466EA"/>
    <w:rsid w:val="004D12A7"/>
    <w:rsid w:val="0051392B"/>
    <w:rsid w:val="005547C7"/>
    <w:rsid w:val="005C3077"/>
    <w:rsid w:val="00776FC1"/>
    <w:rsid w:val="0087023D"/>
    <w:rsid w:val="008B1F74"/>
    <w:rsid w:val="00903F97"/>
    <w:rsid w:val="00B14C9F"/>
    <w:rsid w:val="00B600B9"/>
    <w:rsid w:val="00DB7C40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65E808-4FF7-493D-A01C-3E9788C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2015-11-13T05:35:00Z</cp:lastPrinted>
  <dcterms:created xsi:type="dcterms:W3CDTF">2021-01-26T02:59:00Z</dcterms:created>
  <dcterms:modified xsi:type="dcterms:W3CDTF">2021-01-26T02:59:00Z</dcterms:modified>
</cp:coreProperties>
</file>